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21E1E" w14:textId="585747DD" w:rsidR="001A6A72" w:rsidRDefault="003C1DA2">
      <w:pPr>
        <w:spacing w:after="0" w:line="259" w:lineRule="auto"/>
        <w:ind w:left="16" w:right="2"/>
        <w:jc w:val="center"/>
      </w:pPr>
      <w:r>
        <w:rPr>
          <w:b/>
        </w:rPr>
        <w:t xml:space="preserve">REVISED Agenda </w:t>
      </w:r>
    </w:p>
    <w:p w14:paraId="0A1A19E0" w14:textId="77777777" w:rsidR="001A6A72" w:rsidRDefault="003C1DA2">
      <w:pPr>
        <w:spacing w:after="0" w:line="259" w:lineRule="auto"/>
        <w:ind w:left="16" w:right="0"/>
        <w:jc w:val="center"/>
      </w:pPr>
      <w:r>
        <w:rPr>
          <w:b/>
        </w:rPr>
        <w:t xml:space="preserve">of the Regular Meeting of the </w:t>
      </w:r>
    </w:p>
    <w:p w14:paraId="265F69F6" w14:textId="77777777" w:rsidR="001A6A72" w:rsidRDefault="003C1DA2">
      <w:pPr>
        <w:spacing w:after="0" w:line="259" w:lineRule="auto"/>
        <w:ind w:left="16" w:right="1"/>
        <w:jc w:val="center"/>
      </w:pPr>
      <w:r>
        <w:rPr>
          <w:b/>
        </w:rPr>
        <w:t xml:space="preserve">Captiva Erosion Prevention District </w:t>
      </w:r>
    </w:p>
    <w:p w14:paraId="3570D610" w14:textId="77777777" w:rsidR="001A6A72" w:rsidRDefault="003C1DA2">
      <w:pPr>
        <w:spacing w:after="0" w:line="248" w:lineRule="auto"/>
        <w:jc w:val="center"/>
      </w:pPr>
      <w:r>
        <w:t xml:space="preserve">South Seas Island Resort, Alpha Cone Room  August 12, 2019 @ 1:00 P.M. </w:t>
      </w:r>
    </w:p>
    <w:p w14:paraId="44D0F988" w14:textId="77777777" w:rsidR="001A6A72" w:rsidRDefault="003C1DA2">
      <w:pPr>
        <w:spacing w:after="221" w:line="259" w:lineRule="auto"/>
        <w:ind w:left="0" w:right="0" w:firstLine="0"/>
      </w:pPr>
      <w:r>
        <w:t xml:space="preserve"> </w:t>
      </w:r>
    </w:p>
    <w:p w14:paraId="2001A874" w14:textId="77777777" w:rsidR="001A6A72" w:rsidRDefault="003C1DA2">
      <w:pPr>
        <w:numPr>
          <w:ilvl w:val="0"/>
          <w:numId w:val="1"/>
        </w:numPr>
        <w:ind w:left="720" w:right="0" w:hanging="360"/>
      </w:pPr>
      <w:r>
        <w:t xml:space="preserve">Call to Order </w:t>
      </w:r>
    </w:p>
    <w:p w14:paraId="7AA84001" w14:textId="77777777" w:rsidR="001A6A72" w:rsidRDefault="003C1DA2">
      <w:pPr>
        <w:spacing w:after="57" w:line="259" w:lineRule="auto"/>
        <w:ind w:left="720" w:right="0" w:firstLine="0"/>
      </w:pPr>
      <w:r>
        <w:t xml:space="preserve"> </w:t>
      </w:r>
    </w:p>
    <w:p w14:paraId="23AC6CB6" w14:textId="77777777" w:rsidR="001A6A72" w:rsidRDefault="003C1DA2">
      <w:pPr>
        <w:numPr>
          <w:ilvl w:val="0"/>
          <w:numId w:val="1"/>
        </w:numPr>
        <w:ind w:left="720" w:right="0" w:hanging="360"/>
      </w:pPr>
      <w:r>
        <w:t xml:space="preserve">Roll Call </w:t>
      </w:r>
    </w:p>
    <w:p w14:paraId="28D34FD2" w14:textId="77777777" w:rsidR="001A6A72" w:rsidRDefault="003C1DA2">
      <w:pPr>
        <w:spacing w:after="62" w:line="259" w:lineRule="auto"/>
        <w:ind w:left="720" w:right="0" w:firstLine="0"/>
      </w:pPr>
      <w:r>
        <w:t xml:space="preserve"> </w:t>
      </w:r>
    </w:p>
    <w:p w14:paraId="4DA9ECA0" w14:textId="77777777" w:rsidR="001A6A72" w:rsidRDefault="003C1DA2">
      <w:pPr>
        <w:numPr>
          <w:ilvl w:val="0"/>
          <w:numId w:val="1"/>
        </w:numPr>
        <w:ind w:left="720" w:right="0" w:hanging="360"/>
      </w:pPr>
      <w:r>
        <w:t xml:space="preserve">Approval of July 8, 2019, Meeting Minutes </w:t>
      </w:r>
    </w:p>
    <w:p w14:paraId="0AE79EF4" w14:textId="77777777" w:rsidR="001A6A72" w:rsidRDefault="003C1DA2">
      <w:pPr>
        <w:ind w:left="730" w:right="0"/>
      </w:pPr>
      <w:r>
        <w:t xml:space="preserve">Approval of amended June 10, 2019 Meeting Minutes </w:t>
      </w:r>
    </w:p>
    <w:p w14:paraId="72C9AE89" w14:textId="77777777" w:rsidR="001A6A72" w:rsidRDefault="003C1DA2">
      <w:pPr>
        <w:spacing w:after="61" w:line="259" w:lineRule="auto"/>
        <w:ind w:left="720" w:right="0" w:firstLine="0"/>
      </w:pPr>
      <w:r>
        <w:t xml:space="preserve"> </w:t>
      </w:r>
    </w:p>
    <w:p w14:paraId="3E39AAF1" w14:textId="77777777" w:rsidR="001A6A72" w:rsidRDefault="003C1DA2">
      <w:pPr>
        <w:numPr>
          <w:ilvl w:val="0"/>
          <w:numId w:val="1"/>
        </w:numPr>
        <w:ind w:left="720" w:right="0" w:hanging="360"/>
      </w:pPr>
      <w:r>
        <w:t xml:space="preserve">Public Comment </w:t>
      </w:r>
    </w:p>
    <w:p w14:paraId="455FAC0D" w14:textId="77777777" w:rsidR="001A6A72" w:rsidRDefault="003C1DA2">
      <w:pPr>
        <w:spacing w:after="62" w:line="259" w:lineRule="auto"/>
        <w:ind w:left="721" w:right="0" w:firstLine="0"/>
      </w:pPr>
      <w:r>
        <w:t xml:space="preserve"> </w:t>
      </w:r>
    </w:p>
    <w:p w14:paraId="02585A06" w14:textId="77777777" w:rsidR="001A6A72" w:rsidRDefault="003C1DA2">
      <w:pPr>
        <w:numPr>
          <w:ilvl w:val="0"/>
          <w:numId w:val="1"/>
        </w:numPr>
        <w:ind w:left="720" w:right="0" w:hanging="360"/>
      </w:pPr>
      <w:r>
        <w:t xml:space="preserve">Financial Report ending July 31, 2019 </w:t>
      </w:r>
    </w:p>
    <w:p w14:paraId="12824FDB" w14:textId="77777777" w:rsidR="001A6A72" w:rsidRDefault="003C1DA2">
      <w:pPr>
        <w:spacing w:after="61" w:line="259" w:lineRule="auto"/>
        <w:ind w:left="721" w:right="0" w:firstLine="0"/>
      </w:pPr>
      <w:r>
        <w:t xml:space="preserve"> </w:t>
      </w:r>
    </w:p>
    <w:p w14:paraId="2C3E3677" w14:textId="77777777" w:rsidR="001A6A72" w:rsidRDefault="003C1DA2">
      <w:pPr>
        <w:numPr>
          <w:ilvl w:val="0"/>
          <w:numId w:val="1"/>
        </w:numPr>
        <w:ind w:left="720" w:right="0" w:hanging="360"/>
      </w:pPr>
      <w:r>
        <w:t xml:space="preserve">ACTION ITEMS </w:t>
      </w:r>
    </w:p>
    <w:p w14:paraId="69BC3CA8" w14:textId="77777777" w:rsidR="001A6A72" w:rsidRDefault="003C1DA2">
      <w:pPr>
        <w:spacing w:after="61" w:line="259" w:lineRule="auto"/>
        <w:ind w:left="721" w:right="0" w:firstLine="0"/>
      </w:pPr>
      <w:r>
        <w:t xml:space="preserve"> </w:t>
      </w:r>
    </w:p>
    <w:p w14:paraId="756FF988" w14:textId="77777777" w:rsidR="001A6A72" w:rsidRDefault="003C1DA2">
      <w:pPr>
        <w:numPr>
          <w:ilvl w:val="1"/>
          <w:numId w:val="1"/>
        </w:numPr>
        <w:ind w:right="0" w:hanging="720"/>
      </w:pPr>
      <w:r>
        <w:t xml:space="preserve">Resolution 2019-04 </w:t>
      </w:r>
    </w:p>
    <w:p w14:paraId="63C4C3F3" w14:textId="77777777" w:rsidR="001A6A72" w:rsidRDefault="003C1DA2">
      <w:pPr>
        <w:ind w:left="1436" w:right="0"/>
      </w:pPr>
      <w:r>
        <w:t xml:space="preserve">ACTION REQUESTED:  Execute Resolution 2019-04 </w:t>
      </w:r>
    </w:p>
    <w:p w14:paraId="0E9E30B3" w14:textId="77777777" w:rsidR="001A6A72" w:rsidRDefault="003C1DA2">
      <w:pPr>
        <w:ind w:left="1436" w:right="0"/>
      </w:pPr>
      <w:r>
        <w:t xml:space="preserve">WHY ACTION IS NECESSARY:  To approve the Local Government Funding Request for FY2020/21 </w:t>
      </w:r>
    </w:p>
    <w:p w14:paraId="65BEFA53" w14:textId="77777777" w:rsidR="001A6A72" w:rsidRDefault="003C1DA2">
      <w:pPr>
        <w:ind w:left="1436" w:right="0"/>
      </w:pPr>
      <w:r>
        <w:t xml:space="preserve">WHAT THE ACTION ACCOMPLISHES:  Allows the District to request funding from the Florida Department of Environmental Protection. </w:t>
      </w:r>
    </w:p>
    <w:p w14:paraId="6A961DF0" w14:textId="77777777" w:rsidR="001A6A72" w:rsidRDefault="003C1DA2">
      <w:pPr>
        <w:spacing w:after="63" w:line="259" w:lineRule="auto"/>
        <w:ind w:left="1441" w:right="0" w:firstLine="0"/>
      </w:pPr>
      <w:r>
        <w:t xml:space="preserve"> </w:t>
      </w:r>
    </w:p>
    <w:p w14:paraId="1C076D96" w14:textId="77777777" w:rsidR="001A6A72" w:rsidRDefault="003C1DA2">
      <w:pPr>
        <w:numPr>
          <w:ilvl w:val="1"/>
          <w:numId w:val="1"/>
        </w:numPr>
        <w:ind w:right="0" w:hanging="720"/>
      </w:pPr>
      <w:r>
        <w:t xml:space="preserve">Draft MOU for Southwest Florida Regional Resiliency Compact </w:t>
      </w:r>
    </w:p>
    <w:p w14:paraId="6403CE75" w14:textId="77777777" w:rsidR="001A6A72" w:rsidRDefault="003C1DA2">
      <w:pPr>
        <w:ind w:left="1436" w:right="0"/>
      </w:pPr>
      <w:r>
        <w:t xml:space="preserve">ACTION REQUESTED:  Motion to approve support for SWFL Regional Resiliency Compact WHY ACTION IS NECESSARY:  Board approval is required to join the SWFL Regional Resiliency Compact.  </w:t>
      </w:r>
    </w:p>
    <w:p w14:paraId="01145CD6" w14:textId="77777777" w:rsidR="001A6A72" w:rsidRDefault="003C1DA2">
      <w:pPr>
        <w:spacing w:after="1"/>
        <w:ind w:left="1441" w:right="0" w:firstLine="0"/>
      </w:pPr>
      <w:r>
        <w:t>WHAT THE ACTION ACCOMPLISHES:  To</w:t>
      </w:r>
      <w:r>
        <w:rPr>
          <w:color w:val="2A2A2A"/>
        </w:rPr>
        <w:t xml:space="preserve"> develop a regionally consistent approach to the impacts of climate change and to advance local and regional responses to and preparations for economic and social disruption projected to result from the impacts of climate change. </w:t>
      </w:r>
    </w:p>
    <w:p w14:paraId="053A3AAA" w14:textId="77777777" w:rsidR="001A6A72" w:rsidRDefault="003C1DA2">
      <w:pPr>
        <w:spacing w:after="62" w:line="259" w:lineRule="auto"/>
        <w:ind w:left="1441" w:right="0" w:firstLine="0"/>
      </w:pPr>
      <w:r>
        <w:t xml:space="preserve"> </w:t>
      </w:r>
    </w:p>
    <w:p w14:paraId="25E932B9" w14:textId="77777777" w:rsidR="001A6A72" w:rsidRDefault="003C1DA2">
      <w:pPr>
        <w:numPr>
          <w:ilvl w:val="1"/>
          <w:numId w:val="1"/>
        </w:numPr>
        <w:ind w:right="0" w:hanging="720"/>
      </w:pPr>
      <w:r>
        <w:t xml:space="preserve">SOP for Appointing Commissioner </w:t>
      </w:r>
    </w:p>
    <w:p w14:paraId="7E4BB38F" w14:textId="77777777" w:rsidR="001A6A72" w:rsidRDefault="003C1DA2">
      <w:pPr>
        <w:ind w:left="1436" w:right="0"/>
      </w:pPr>
      <w:r>
        <w:t xml:space="preserve">ACTION REQUESTED:  Motion to approve new Standard Operating Procedure entitled </w:t>
      </w:r>
    </w:p>
    <w:p w14:paraId="39347963" w14:textId="77777777" w:rsidR="001A6A72" w:rsidRDefault="003C1DA2">
      <w:pPr>
        <w:ind w:left="1436" w:right="0"/>
      </w:pPr>
      <w:r>
        <w:t xml:space="preserve">“Appointing a Commissioner to a Vacant Seat.”  </w:t>
      </w:r>
    </w:p>
    <w:p w14:paraId="2D219392" w14:textId="77777777" w:rsidR="001A6A72" w:rsidRDefault="003C1DA2">
      <w:pPr>
        <w:ind w:left="1436" w:right="0"/>
      </w:pPr>
      <w:r>
        <w:t xml:space="preserve">WHY ACTION IS NECESSARY: To provide consistency for appointing a Commissioner.  WHAT THE ACTION ACCOMPLISHES:  Approves SOP on appointing a Commissioner when </w:t>
      </w:r>
      <w:r>
        <w:lastRenderedPageBreak/>
        <w:t xml:space="preserve">a seated Commissioner resigns mid-term.  This will maintain consistency for all applicants to the position.  </w:t>
      </w:r>
    </w:p>
    <w:p w14:paraId="0459E5C4" w14:textId="77777777" w:rsidR="001A6A72" w:rsidRDefault="003C1DA2">
      <w:pPr>
        <w:spacing w:after="0" w:line="259" w:lineRule="auto"/>
        <w:ind w:left="1441" w:right="0" w:firstLine="0"/>
      </w:pPr>
      <w:r>
        <w:t xml:space="preserve"> </w:t>
      </w:r>
    </w:p>
    <w:p w14:paraId="07D05511" w14:textId="77777777" w:rsidR="001A6A72" w:rsidRDefault="003C1DA2">
      <w:pPr>
        <w:numPr>
          <w:ilvl w:val="1"/>
          <w:numId w:val="1"/>
        </w:numPr>
        <w:ind w:right="0" w:hanging="720"/>
      </w:pPr>
      <w:r>
        <w:t xml:space="preserve">Investment Proposal </w:t>
      </w:r>
    </w:p>
    <w:p w14:paraId="5E5C1DE1" w14:textId="77777777" w:rsidR="001A6A72" w:rsidRDefault="003C1DA2">
      <w:pPr>
        <w:ind w:left="1436" w:right="0"/>
      </w:pPr>
      <w:r>
        <w:t xml:space="preserve">ACTION REQUESTED:  Motion to approve  </w:t>
      </w:r>
    </w:p>
    <w:p w14:paraId="0EF31D21" w14:textId="77777777" w:rsidR="001A6A72" w:rsidRDefault="003C1DA2">
      <w:pPr>
        <w:ind w:left="1436" w:right="0"/>
      </w:pPr>
      <w:r>
        <w:t xml:space="preserve">WHY ACTION IS NECESSARY:  To approve the moving of excess funds into investment funds instead of our current checking account  </w:t>
      </w:r>
    </w:p>
    <w:p w14:paraId="1FB12D0B" w14:textId="05B4FB80" w:rsidR="001A6A72" w:rsidRDefault="003C1DA2">
      <w:pPr>
        <w:ind w:left="1436" w:right="0"/>
      </w:pPr>
      <w:r>
        <w:t>WHAT THE ACTION ACCOMPLISHES:  Allows the District to receive higher interest on our funds (from 0.3% to a minimum of 1.9%) which creates additional revenue of $30,000</w:t>
      </w:r>
      <w:r w:rsidR="000118AC">
        <w:t>-</w:t>
      </w:r>
      <w:bookmarkStart w:id="0" w:name="_GoBack"/>
      <w:bookmarkEnd w:id="0"/>
      <w:r>
        <w:t xml:space="preserve">60,000 annually. </w:t>
      </w:r>
    </w:p>
    <w:p w14:paraId="6B19BF5B" w14:textId="77777777" w:rsidR="001A6A72" w:rsidRDefault="003C1DA2">
      <w:pPr>
        <w:spacing w:after="62" w:line="259" w:lineRule="auto"/>
        <w:ind w:left="1440" w:right="0" w:firstLine="0"/>
      </w:pPr>
      <w:r>
        <w:t xml:space="preserve"> </w:t>
      </w:r>
    </w:p>
    <w:p w14:paraId="55CF0762" w14:textId="77777777" w:rsidR="001A6A72" w:rsidRDefault="003C1DA2">
      <w:pPr>
        <w:numPr>
          <w:ilvl w:val="1"/>
          <w:numId w:val="1"/>
        </w:numPr>
        <w:ind w:right="0" w:hanging="720"/>
      </w:pPr>
      <w:r>
        <w:t xml:space="preserve">Administrative Changes – Hans Wilson </w:t>
      </w:r>
    </w:p>
    <w:p w14:paraId="025B283A" w14:textId="77777777" w:rsidR="001A6A72" w:rsidRDefault="003C1DA2">
      <w:pPr>
        <w:ind w:left="1436" w:right="0"/>
      </w:pPr>
      <w:r>
        <w:t xml:space="preserve">ACTION REQUESTED:  Motion to approve Joe Wagenti as Administrator and Carolyn Weaver as Deputy Administrator and provide compensation commensurate with industry standards. </w:t>
      </w:r>
    </w:p>
    <w:p w14:paraId="7E22E294" w14:textId="77777777" w:rsidR="001A6A72" w:rsidRDefault="003C1DA2">
      <w:pPr>
        <w:ind w:left="1436" w:right="0"/>
      </w:pPr>
      <w:r>
        <w:t xml:space="preserve">WHY ACTION IS NECESSARY:  To better utilize the skills and experience of each individual in the proper position.  </w:t>
      </w:r>
    </w:p>
    <w:p w14:paraId="1B5B39BD" w14:textId="77777777" w:rsidR="001A6A72" w:rsidRDefault="003C1DA2">
      <w:pPr>
        <w:ind w:left="1436" w:right="0"/>
      </w:pPr>
      <w:r>
        <w:t xml:space="preserve">WHAT THE ACTION ACCOMPLISHES:  Provides the Board with administrative support that better utilizes the skills and experience of both contractors, while maintaining the duplicity of tasks should either Administrator become indisposed.  </w:t>
      </w:r>
    </w:p>
    <w:p w14:paraId="15C2B658" w14:textId="77777777" w:rsidR="001A6A72" w:rsidRDefault="003C1DA2">
      <w:pPr>
        <w:spacing w:after="0" w:line="259" w:lineRule="auto"/>
        <w:ind w:left="1440" w:right="0" w:firstLine="0"/>
      </w:pPr>
      <w:r>
        <w:t xml:space="preserve"> </w:t>
      </w:r>
    </w:p>
    <w:p w14:paraId="69DA07A9" w14:textId="77777777" w:rsidR="001A6A72" w:rsidRDefault="003C1DA2">
      <w:pPr>
        <w:ind w:left="1436" w:right="0"/>
      </w:pPr>
      <w:r>
        <w:t xml:space="preserve">ACTION REQUESTED:  Execute Resolution 2019-08 </w:t>
      </w:r>
    </w:p>
    <w:p w14:paraId="6C64D959" w14:textId="77777777" w:rsidR="001A6A72" w:rsidRDefault="003C1DA2">
      <w:pPr>
        <w:ind w:left="1436" w:right="0"/>
      </w:pPr>
      <w:r>
        <w:t xml:space="preserve">WHY ACTION IS NECESSARY:  To increase the funding to Hans Wilson &amp; Associates. WHAT THE ACTION ACCOMPLISHES:  To bring the financial contracts for CEPD Administration more in line with those of other Special Districts. </w:t>
      </w:r>
    </w:p>
    <w:p w14:paraId="73F32E4E" w14:textId="77777777" w:rsidR="001A6A72" w:rsidRDefault="003C1DA2">
      <w:pPr>
        <w:spacing w:after="60" w:line="259" w:lineRule="auto"/>
        <w:ind w:left="1440" w:right="0" w:firstLine="0"/>
      </w:pPr>
      <w:r>
        <w:t xml:space="preserve"> </w:t>
      </w:r>
    </w:p>
    <w:p w14:paraId="534453A8" w14:textId="77777777" w:rsidR="001A6A72" w:rsidRDefault="003C1DA2">
      <w:pPr>
        <w:tabs>
          <w:tab w:val="center" w:pos="781"/>
          <w:tab w:val="center" w:pos="2774"/>
        </w:tabs>
        <w:ind w:left="0" w:right="0" w:firstLine="0"/>
      </w:pPr>
      <w:r>
        <w:tab/>
        <w:t>f.</w:t>
      </w:r>
      <w:r>
        <w:rPr>
          <w:rFonts w:ascii="Arial" w:eastAsia="Arial" w:hAnsi="Arial" w:cs="Arial"/>
        </w:rPr>
        <w:t xml:space="preserve"> </w:t>
      </w:r>
      <w:r>
        <w:rPr>
          <w:rFonts w:ascii="Arial" w:eastAsia="Arial" w:hAnsi="Arial" w:cs="Arial"/>
        </w:rPr>
        <w:tab/>
      </w:r>
      <w:r>
        <w:t xml:space="preserve">SOP Commissioner Assistance </w:t>
      </w:r>
    </w:p>
    <w:p w14:paraId="7F4A2E77" w14:textId="77777777" w:rsidR="001A6A72" w:rsidRDefault="003C1DA2">
      <w:pPr>
        <w:ind w:left="1436" w:right="0"/>
      </w:pPr>
      <w:r>
        <w:t xml:space="preserve">ACTION REQUESTED:  Motion to approve updated Standard Operating Procedure </w:t>
      </w:r>
    </w:p>
    <w:p w14:paraId="5BE594A6" w14:textId="77777777" w:rsidR="001A6A72" w:rsidRDefault="003C1DA2">
      <w:pPr>
        <w:ind w:left="1436" w:right="0"/>
      </w:pPr>
      <w:r>
        <w:t xml:space="preserve">entitled “Providing Administrative Assistance to Commissioners.”  </w:t>
      </w:r>
    </w:p>
    <w:p w14:paraId="1184833E" w14:textId="77777777" w:rsidR="001A6A72" w:rsidRDefault="003C1DA2">
      <w:pPr>
        <w:ind w:left="1436" w:right="0"/>
      </w:pPr>
      <w:r>
        <w:t xml:space="preserve">WHY ACTION IS NECESSARY: To maintain priorities for Administration  </w:t>
      </w:r>
    </w:p>
    <w:p w14:paraId="23AB9A52" w14:textId="77777777" w:rsidR="001A6A72" w:rsidRDefault="003C1DA2">
      <w:pPr>
        <w:ind w:left="1436" w:right="0"/>
      </w:pPr>
      <w:r>
        <w:t xml:space="preserve">WHAT THE ACTION ACCOMPLISHES:  Approves updates to outdated SOP to allow Administration to maintain priorities, while providing requested Commissioner support as time and priorities allow, as well as keeping the entire Board apprised of requests.  </w:t>
      </w:r>
    </w:p>
    <w:p w14:paraId="094C097E" w14:textId="77777777" w:rsidR="001A6A72" w:rsidRDefault="003C1DA2">
      <w:pPr>
        <w:spacing w:after="58" w:line="259" w:lineRule="auto"/>
        <w:ind w:left="720" w:right="0" w:firstLine="0"/>
      </w:pPr>
      <w:r>
        <w:t xml:space="preserve"> </w:t>
      </w:r>
    </w:p>
    <w:p w14:paraId="4514E81C" w14:textId="77777777" w:rsidR="001A6A72" w:rsidRDefault="003C1DA2">
      <w:pPr>
        <w:numPr>
          <w:ilvl w:val="0"/>
          <w:numId w:val="2"/>
        </w:numPr>
        <w:ind w:right="0" w:hanging="360"/>
      </w:pPr>
      <w:r>
        <w:t xml:space="preserve">Old Business </w:t>
      </w:r>
    </w:p>
    <w:p w14:paraId="4E1962FF" w14:textId="77777777" w:rsidR="001A6A72" w:rsidRDefault="003C1DA2">
      <w:pPr>
        <w:spacing w:after="62" w:line="259" w:lineRule="auto"/>
        <w:ind w:left="720" w:right="0" w:firstLine="0"/>
      </w:pPr>
      <w:r>
        <w:t xml:space="preserve"> </w:t>
      </w:r>
    </w:p>
    <w:p w14:paraId="37DF8457" w14:textId="77777777" w:rsidR="00B7023F" w:rsidRDefault="00B7023F">
      <w:pPr>
        <w:numPr>
          <w:ilvl w:val="1"/>
          <w:numId w:val="2"/>
        </w:numPr>
        <w:ind w:right="0" w:hanging="720"/>
      </w:pPr>
      <w:r>
        <w:t>Parking</w:t>
      </w:r>
    </w:p>
    <w:p w14:paraId="3EF7AEE6" w14:textId="0226BB1D" w:rsidR="001A6A72" w:rsidRDefault="00B7023F" w:rsidP="00B7023F">
      <w:pPr>
        <w:ind w:left="1440" w:right="0" w:firstLine="0"/>
      </w:pPr>
      <w:r>
        <w:t xml:space="preserve">1)  </w:t>
      </w:r>
      <w:r w:rsidR="003C1DA2">
        <w:t xml:space="preserve">Feasibility Study for 15295 Captiva Drive </w:t>
      </w:r>
    </w:p>
    <w:p w14:paraId="22E4EE0D" w14:textId="2E4AF0CE" w:rsidR="00B7023F" w:rsidRDefault="00B7023F" w:rsidP="00B7023F">
      <w:pPr>
        <w:ind w:left="1440" w:right="0" w:firstLine="0"/>
      </w:pPr>
      <w:r>
        <w:t>2)  Current Parking Lot</w:t>
      </w:r>
    </w:p>
    <w:p w14:paraId="3EFD745D" w14:textId="77777777" w:rsidR="001A6A72" w:rsidRDefault="003C1DA2">
      <w:pPr>
        <w:spacing w:after="60" w:line="259" w:lineRule="auto"/>
        <w:ind w:left="1440" w:right="0" w:firstLine="0"/>
      </w:pPr>
      <w:r>
        <w:t xml:space="preserve"> </w:t>
      </w:r>
    </w:p>
    <w:p w14:paraId="29EC375C" w14:textId="77777777" w:rsidR="003C1DA2" w:rsidRDefault="003C1DA2">
      <w:pPr>
        <w:numPr>
          <w:ilvl w:val="1"/>
          <w:numId w:val="2"/>
        </w:numPr>
        <w:ind w:right="0" w:hanging="720"/>
      </w:pPr>
      <w:r>
        <w:t>Website Compliance</w:t>
      </w:r>
      <w:r>
        <w:br/>
      </w:r>
    </w:p>
    <w:p w14:paraId="1C65E037" w14:textId="03A69D46" w:rsidR="001A6A72" w:rsidRDefault="003C1DA2">
      <w:pPr>
        <w:numPr>
          <w:ilvl w:val="1"/>
          <w:numId w:val="2"/>
        </w:numPr>
        <w:ind w:right="0" w:hanging="720"/>
      </w:pPr>
      <w:r>
        <w:lastRenderedPageBreak/>
        <w:t xml:space="preserve">2019 Save Our Water Summit </w:t>
      </w:r>
    </w:p>
    <w:p w14:paraId="0B575BF3" w14:textId="77777777" w:rsidR="001A6A72" w:rsidRDefault="003C1DA2">
      <w:pPr>
        <w:spacing w:after="61" w:line="259" w:lineRule="auto"/>
        <w:ind w:left="1440" w:right="0" w:firstLine="0"/>
      </w:pPr>
      <w:r>
        <w:t xml:space="preserve"> </w:t>
      </w:r>
    </w:p>
    <w:p w14:paraId="316F3512" w14:textId="77777777" w:rsidR="001A6A72" w:rsidRDefault="003C1DA2">
      <w:pPr>
        <w:numPr>
          <w:ilvl w:val="1"/>
          <w:numId w:val="2"/>
        </w:numPr>
        <w:ind w:right="0" w:hanging="720"/>
      </w:pPr>
      <w:r>
        <w:t xml:space="preserve">FSBPA Conference </w:t>
      </w:r>
    </w:p>
    <w:p w14:paraId="1253CB6F" w14:textId="77777777" w:rsidR="001A6A72" w:rsidRDefault="003C1DA2">
      <w:pPr>
        <w:spacing w:after="59" w:line="259" w:lineRule="auto"/>
        <w:ind w:left="1440" w:right="0" w:firstLine="0"/>
      </w:pPr>
      <w:r>
        <w:t xml:space="preserve"> </w:t>
      </w:r>
    </w:p>
    <w:p w14:paraId="33B01746" w14:textId="77777777" w:rsidR="001A6A72" w:rsidRDefault="003C1DA2">
      <w:pPr>
        <w:numPr>
          <w:ilvl w:val="1"/>
          <w:numId w:val="2"/>
        </w:numPr>
        <w:ind w:right="0" w:hanging="720"/>
      </w:pPr>
      <w:r>
        <w:t xml:space="preserve">ASPBA Conference </w:t>
      </w:r>
    </w:p>
    <w:p w14:paraId="0579A9E1" w14:textId="77777777" w:rsidR="001A6A72" w:rsidRDefault="003C1DA2">
      <w:pPr>
        <w:spacing w:after="61" w:line="259" w:lineRule="auto"/>
        <w:ind w:left="1440" w:right="0" w:firstLine="0"/>
      </w:pPr>
      <w:r>
        <w:t xml:space="preserve"> </w:t>
      </w:r>
    </w:p>
    <w:p w14:paraId="312F9D19" w14:textId="77777777" w:rsidR="003C1DA2" w:rsidRDefault="003C1DA2" w:rsidP="003C1DA2">
      <w:pPr>
        <w:numPr>
          <w:ilvl w:val="0"/>
          <w:numId w:val="2"/>
        </w:numPr>
        <w:ind w:right="0" w:hanging="360"/>
      </w:pPr>
      <w:r>
        <w:t xml:space="preserve">New  Business </w:t>
      </w:r>
      <w:r>
        <w:br/>
      </w:r>
    </w:p>
    <w:p w14:paraId="5119655D" w14:textId="4E6C70C9" w:rsidR="001A6A72" w:rsidRDefault="003C1DA2" w:rsidP="003C1DA2">
      <w:pPr>
        <w:ind w:left="720" w:right="0" w:firstLine="0"/>
      </w:pPr>
      <w:r>
        <w:t xml:space="preserve">Nancy Stroud P.A. </w:t>
      </w:r>
    </w:p>
    <w:p w14:paraId="56526FAF" w14:textId="77777777" w:rsidR="001A6A72" w:rsidRDefault="003C1DA2">
      <w:pPr>
        <w:spacing w:after="62" w:line="259" w:lineRule="auto"/>
        <w:ind w:left="0" w:right="6424" w:firstLine="0"/>
        <w:jc w:val="center"/>
      </w:pPr>
      <w:r>
        <w:t xml:space="preserve"> </w:t>
      </w:r>
    </w:p>
    <w:p w14:paraId="339370AE" w14:textId="77777777" w:rsidR="001A6A72" w:rsidRDefault="003C1DA2">
      <w:pPr>
        <w:numPr>
          <w:ilvl w:val="0"/>
          <w:numId w:val="2"/>
        </w:numPr>
        <w:spacing w:after="0" w:line="248" w:lineRule="auto"/>
        <w:ind w:right="0" w:hanging="360"/>
      </w:pPr>
      <w:r>
        <w:t xml:space="preserve">Administrators’ Reports </w:t>
      </w:r>
    </w:p>
    <w:p w14:paraId="3A569076" w14:textId="77777777" w:rsidR="001A6A72" w:rsidRDefault="003C1DA2">
      <w:pPr>
        <w:spacing w:after="62" w:line="259" w:lineRule="auto"/>
        <w:ind w:left="0" w:right="6424" w:firstLine="0"/>
        <w:jc w:val="center"/>
      </w:pPr>
      <w:r>
        <w:t xml:space="preserve"> </w:t>
      </w:r>
    </w:p>
    <w:p w14:paraId="25F0E320" w14:textId="77777777" w:rsidR="001A6A72" w:rsidRDefault="003C1DA2">
      <w:pPr>
        <w:numPr>
          <w:ilvl w:val="0"/>
          <w:numId w:val="2"/>
        </w:numPr>
        <w:spacing w:after="9" w:line="259" w:lineRule="auto"/>
        <w:ind w:right="0" w:hanging="360"/>
      </w:pPr>
      <w:r>
        <w:t xml:space="preserve">Commissioners Comments </w:t>
      </w:r>
    </w:p>
    <w:p w14:paraId="2545F774" w14:textId="77777777" w:rsidR="001A6A72" w:rsidRDefault="003C1DA2">
      <w:pPr>
        <w:spacing w:after="61" w:line="259" w:lineRule="auto"/>
        <w:ind w:left="721" w:right="0" w:firstLine="0"/>
      </w:pPr>
      <w:r>
        <w:t xml:space="preserve"> </w:t>
      </w:r>
    </w:p>
    <w:p w14:paraId="0832D2CB" w14:textId="77777777" w:rsidR="001A6A72" w:rsidRDefault="003C1DA2">
      <w:pPr>
        <w:numPr>
          <w:ilvl w:val="0"/>
          <w:numId w:val="2"/>
        </w:numPr>
        <w:ind w:right="0" w:hanging="360"/>
      </w:pPr>
      <w:r>
        <w:t xml:space="preserve">Adjournment </w:t>
      </w:r>
    </w:p>
    <w:p w14:paraId="20CD6B52" w14:textId="77777777" w:rsidR="001A6A72" w:rsidRDefault="003C1DA2">
      <w:pPr>
        <w:spacing w:after="158" w:line="259" w:lineRule="auto"/>
        <w:ind w:left="721" w:right="0" w:firstLine="0"/>
      </w:pPr>
      <w:r>
        <w:t xml:space="preserve"> </w:t>
      </w:r>
    </w:p>
    <w:p w14:paraId="039AFDC3" w14:textId="77777777" w:rsidR="001A6A72" w:rsidRDefault="003C1DA2">
      <w:pPr>
        <w:spacing w:after="160" w:line="259" w:lineRule="auto"/>
        <w:ind w:left="1" w:right="0" w:firstLine="0"/>
      </w:pPr>
      <w:r>
        <w:t xml:space="preserve"> </w:t>
      </w:r>
    </w:p>
    <w:p w14:paraId="6C05D490" w14:textId="77777777" w:rsidR="001A6A72" w:rsidRDefault="003C1DA2">
      <w:pPr>
        <w:spacing w:after="158" w:line="259" w:lineRule="auto"/>
        <w:ind w:left="1" w:right="0" w:firstLine="0"/>
      </w:pPr>
      <w:r>
        <w:t xml:space="preserve"> </w:t>
      </w:r>
    </w:p>
    <w:p w14:paraId="36B89764" w14:textId="77777777" w:rsidR="001A6A72" w:rsidRDefault="003C1DA2">
      <w:pPr>
        <w:spacing w:after="158" w:line="259" w:lineRule="auto"/>
        <w:ind w:left="1" w:right="0" w:firstLine="0"/>
      </w:pPr>
      <w:r>
        <w:t xml:space="preserve"> </w:t>
      </w:r>
    </w:p>
    <w:p w14:paraId="6294B390" w14:textId="77777777" w:rsidR="001A6A72" w:rsidRDefault="003C1DA2">
      <w:pPr>
        <w:spacing w:after="0" w:line="259" w:lineRule="auto"/>
        <w:ind w:left="1" w:right="0" w:firstLine="0"/>
      </w:pPr>
      <w:r>
        <w:t xml:space="preserve"> </w:t>
      </w:r>
    </w:p>
    <w:sectPr w:rsidR="001A6A72">
      <w:pgSz w:w="12240" w:h="15840"/>
      <w:pgMar w:top="1481" w:right="1446" w:bottom="16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04BD"/>
    <w:multiLevelType w:val="hybridMultilevel"/>
    <w:tmpl w:val="DCEA9A20"/>
    <w:lvl w:ilvl="0" w:tplc="5D0876B0">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0FAD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B63050">
      <w:start w:val="1"/>
      <w:numFmt w:val="lowerRoman"/>
      <w:lvlText w:val="%3"/>
      <w:lvlJc w:val="left"/>
      <w:pPr>
        <w:ind w:left="1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4AAC6">
      <w:start w:val="1"/>
      <w:numFmt w:val="decimal"/>
      <w:lvlText w:val="%4"/>
      <w:lvlJc w:val="left"/>
      <w:pPr>
        <w:ind w:left="2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D81E34">
      <w:start w:val="1"/>
      <w:numFmt w:val="lowerLetter"/>
      <w:lvlText w:val="%5"/>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1044C4">
      <w:start w:val="1"/>
      <w:numFmt w:val="lowerRoman"/>
      <w:lvlText w:val="%6"/>
      <w:lvlJc w:val="left"/>
      <w:pPr>
        <w:ind w:left="3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44D3C">
      <w:start w:val="1"/>
      <w:numFmt w:val="decimal"/>
      <w:lvlText w:val="%7"/>
      <w:lvlJc w:val="left"/>
      <w:pPr>
        <w:ind w:left="4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C2F332">
      <w:start w:val="1"/>
      <w:numFmt w:val="lowerLetter"/>
      <w:lvlText w:val="%8"/>
      <w:lvlJc w:val="left"/>
      <w:pPr>
        <w:ind w:left="5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86290">
      <w:start w:val="1"/>
      <w:numFmt w:val="lowerRoman"/>
      <w:lvlText w:val="%9"/>
      <w:lvlJc w:val="left"/>
      <w:pPr>
        <w:ind w:left="5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45703A"/>
    <w:multiLevelType w:val="hybridMultilevel"/>
    <w:tmpl w:val="6332EBAE"/>
    <w:lvl w:ilvl="0" w:tplc="27E25EC8">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045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208F7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0CD95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200A8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1ACD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58EC6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92BEB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48033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0F12E9"/>
    <w:multiLevelType w:val="hybridMultilevel"/>
    <w:tmpl w:val="50E83B14"/>
    <w:lvl w:ilvl="0" w:tplc="E084A1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F2C69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E2CE1E">
      <w:start w:val="1"/>
      <w:numFmt w:val="lowerLetter"/>
      <w:lvlRestart w:val="0"/>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B84DCC">
      <w:start w:val="1"/>
      <w:numFmt w:val="decimal"/>
      <w:lvlText w:val="%4"/>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0A12C">
      <w:start w:val="1"/>
      <w:numFmt w:val="lowerLetter"/>
      <w:lvlText w:val="%5"/>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360AE0">
      <w:start w:val="1"/>
      <w:numFmt w:val="lowerRoman"/>
      <w:lvlText w:val="%6"/>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AFE18">
      <w:start w:val="1"/>
      <w:numFmt w:val="decimal"/>
      <w:lvlText w:val="%7"/>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A68F6">
      <w:start w:val="1"/>
      <w:numFmt w:val="lowerLetter"/>
      <w:lvlText w:val="%8"/>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F8869A">
      <w:start w:val="1"/>
      <w:numFmt w:val="lowerRoman"/>
      <w:lvlText w:val="%9"/>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72"/>
    <w:rsid w:val="000118AC"/>
    <w:rsid w:val="001A6A72"/>
    <w:rsid w:val="003C1DA2"/>
    <w:rsid w:val="00B7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A323"/>
  <w15:docId w15:val="{A13E48BC-6B5D-43D6-AE59-4EB989E2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8" w:lineRule="auto"/>
      <w:ind w:left="2435" w:right="232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cp:lastModifiedBy>Carolyn</cp:lastModifiedBy>
  <cp:revision>4</cp:revision>
  <dcterms:created xsi:type="dcterms:W3CDTF">2019-08-07T16:05:00Z</dcterms:created>
  <dcterms:modified xsi:type="dcterms:W3CDTF">2019-08-12T12:40:00Z</dcterms:modified>
</cp:coreProperties>
</file>